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A6B" w:rsidRDefault="00A42A6B" w:rsidP="00E63E58">
      <w:pPr>
        <w:spacing w:line="480" w:lineRule="auto"/>
        <w:ind w:firstLine="720"/>
        <w:jc w:val="center"/>
        <w:rPr>
          <w:rFonts w:ascii="Times New Roman" w:hAnsi="Times New Roman" w:cs="Times New Roman"/>
          <w:sz w:val="24"/>
          <w:szCs w:val="24"/>
        </w:rPr>
      </w:pPr>
    </w:p>
    <w:p w:rsidR="0059689D" w:rsidRDefault="0059689D" w:rsidP="00E63E58">
      <w:pPr>
        <w:spacing w:line="480" w:lineRule="auto"/>
        <w:ind w:firstLine="720"/>
        <w:jc w:val="center"/>
        <w:rPr>
          <w:rFonts w:ascii="Times New Roman" w:hAnsi="Times New Roman" w:cs="Times New Roman"/>
          <w:sz w:val="24"/>
          <w:szCs w:val="24"/>
        </w:rPr>
      </w:pPr>
    </w:p>
    <w:p w:rsidR="0059689D" w:rsidRDefault="0059689D" w:rsidP="00E63E58">
      <w:pPr>
        <w:spacing w:line="480" w:lineRule="auto"/>
        <w:ind w:firstLine="720"/>
        <w:jc w:val="center"/>
        <w:rPr>
          <w:rFonts w:ascii="Times New Roman" w:hAnsi="Times New Roman" w:cs="Times New Roman"/>
          <w:sz w:val="24"/>
          <w:szCs w:val="24"/>
        </w:rPr>
      </w:pPr>
    </w:p>
    <w:p w:rsidR="00A42A6B" w:rsidRDefault="00A42A6B" w:rsidP="00E63E58">
      <w:pPr>
        <w:spacing w:line="480" w:lineRule="auto"/>
        <w:ind w:firstLine="720"/>
        <w:jc w:val="center"/>
        <w:rPr>
          <w:rFonts w:ascii="Times New Roman" w:hAnsi="Times New Roman" w:cs="Times New Roman"/>
          <w:sz w:val="24"/>
          <w:szCs w:val="24"/>
        </w:rPr>
      </w:pPr>
    </w:p>
    <w:p w:rsidR="00A42A6B" w:rsidRDefault="00A42A6B" w:rsidP="00E63E58">
      <w:pPr>
        <w:spacing w:line="480" w:lineRule="auto"/>
        <w:ind w:firstLine="720"/>
        <w:jc w:val="center"/>
        <w:rPr>
          <w:rFonts w:ascii="Times New Roman" w:hAnsi="Times New Roman" w:cs="Times New Roman"/>
          <w:sz w:val="24"/>
          <w:szCs w:val="24"/>
        </w:rPr>
      </w:pPr>
    </w:p>
    <w:p w:rsidR="00A42A6B" w:rsidRDefault="00A42A6B" w:rsidP="00E63E58">
      <w:pPr>
        <w:spacing w:line="480" w:lineRule="auto"/>
        <w:ind w:firstLine="720"/>
        <w:jc w:val="center"/>
        <w:rPr>
          <w:rFonts w:ascii="Times New Roman" w:hAnsi="Times New Roman" w:cs="Times New Roman"/>
          <w:sz w:val="24"/>
          <w:szCs w:val="24"/>
        </w:rPr>
      </w:pPr>
    </w:p>
    <w:p w:rsidR="00A42A6B" w:rsidRDefault="00A42A6B" w:rsidP="00E63E58">
      <w:pPr>
        <w:spacing w:line="480" w:lineRule="auto"/>
        <w:ind w:firstLine="720"/>
        <w:jc w:val="center"/>
        <w:rPr>
          <w:rFonts w:ascii="Times New Roman" w:hAnsi="Times New Roman" w:cs="Times New Roman"/>
          <w:sz w:val="24"/>
          <w:szCs w:val="24"/>
        </w:rPr>
      </w:pPr>
    </w:p>
    <w:p w:rsidR="00A42A6B" w:rsidRDefault="00DF6CC6" w:rsidP="00E63E58">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Why They Kill</w:t>
      </w:r>
    </w:p>
    <w:p w:rsidR="00A42A6B" w:rsidRDefault="00DF6CC6" w:rsidP="00E63E58">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Student’s Name</w:t>
      </w:r>
    </w:p>
    <w:p w:rsidR="00A42A6B" w:rsidRDefault="00DF6CC6" w:rsidP="00E63E58">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Institution</w:t>
      </w:r>
    </w:p>
    <w:p w:rsidR="00A42A6B" w:rsidRDefault="00DF6CC6" w:rsidP="00E63E58">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Course</w:t>
      </w:r>
    </w:p>
    <w:p w:rsidR="00A42A6B" w:rsidRDefault="00DF6CC6" w:rsidP="00E63E58">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Professor’s Name</w:t>
      </w:r>
    </w:p>
    <w:p w:rsidR="00A42A6B" w:rsidRDefault="00DF6CC6" w:rsidP="00E63E58">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Date</w:t>
      </w:r>
    </w:p>
    <w:p w:rsidR="00A42A6B" w:rsidRDefault="00A42A6B" w:rsidP="00E63E58">
      <w:pPr>
        <w:spacing w:line="480" w:lineRule="auto"/>
        <w:ind w:firstLine="720"/>
        <w:jc w:val="center"/>
        <w:rPr>
          <w:rFonts w:ascii="Times New Roman" w:hAnsi="Times New Roman" w:cs="Times New Roman"/>
          <w:sz w:val="24"/>
          <w:szCs w:val="24"/>
        </w:rPr>
      </w:pPr>
    </w:p>
    <w:p w:rsidR="00A42A6B" w:rsidRDefault="00A42A6B" w:rsidP="00E63E58">
      <w:pPr>
        <w:spacing w:line="480" w:lineRule="auto"/>
        <w:ind w:firstLine="720"/>
        <w:jc w:val="center"/>
        <w:rPr>
          <w:rFonts w:ascii="Times New Roman" w:hAnsi="Times New Roman" w:cs="Times New Roman"/>
          <w:sz w:val="24"/>
          <w:szCs w:val="24"/>
        </w:rPr>
      </w:pPr>
    </w:p>
    <w:p w:rsidR="00A42A6B" w:rsidRDefault="00A42A6B" w:rsidP="00E63E58">
      <w:pPr>
        <w:spacing w:line="480" w:lineRule="auto"/>
        <w:ind w:firstLine="720"/>
        <w:jc w:val="center"/>
        <w:rPr>
          <w:rFonts w:ascii="Times New Roman" w:hAnsi="Times New Roman" w:cs="Times New Roman"/>
          <w:sz w:val="24"/>
          <w:szCs w:val="24"/>
        </w:rPr>
      </w:pPr>
    </w:p>
    <w:p w:rsidR="00A42A6B" w:rsidRDefault="00A42A6B" w:rsidP="00E63E58">
      <w:pPr>
        <w:spacing w:line="480" w:lineRule="auto"/>
        <w:ind w:firstLine="720"/>
        <w:jc w:val="center"/>
        <w:rPr>
          <w:rFonts w:ascii="Times New Roman" w:hAnsi="Times New Roman" w:cs="Times New Roman"/>
          <w:sz w:val="24"/>
          <w:szCs w:val="24"/>
        </w:rPr>
      </w:pPr>
    </w:p>
    <w:p w:rsidR="00A42A6B" w:rsidRDefault="00A42A6B" w:rsidP="00E63E58">
      <w:pPr>
        <w:spacing w:line="480" w:lineRule="auto"/>
        <w:ind w:firstLine="720"/>
        <w:jc w:val="center"/>
        <w:rPr>
          <w:rFonts w:ascii="Times New Roman" w:hAnsi="Times New Roman" w:cs="Times New Roman"/>
          <w:sz w:val="24"/>
          <w:szCs w:val="24"/>
        </w:rPr>
      </w:pPr>
    </w:p>
    <w:p w:rsidR="00A42A6B" w:rsidRDefault="00DF6CC6" w:rsidP="00E63E58">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lastRenderedPageBreak/>
        <w:t>Why They Kill</w:t>
      </w:r>
    </w:p>
    <w:p w:rsidR="00276F55" w:rsidRPr="0059689D" w:rsidRDefault="00DF6CC6" w:rsidP="00E63E58">
      <w:pPr>
        <w:spacing w:line="480" w:lineRule="auto"/>
        <w:ind w:firstLine="720"/>
        <w:jc w:val="center"/>
        <w:rPr>
          <w:rFonts w:ascii="Times New Roman" w:hAnsi="Times New Roman" w:cs="Times New Roman"/>
          <w:b/>
          <w:sz w:val="24"/>
          <w:szCs w:val="24"/>
        </w:rPr>
      </w:pPr>
      <w:r w:rsidRPr="0059689D">
        <w:rPr>
          <w:rFonts w:ascii="Times New Roman" w:hAnsi="Times New Roman" w:cs="Times New Roman"/>
          <w:b/>
          <w:sz w:val="24"/>
          <w:szCs w:val="24"/>
        </w:rPr>
        <w:t>Introduction</w:t>
      </w:r>
    </w:p>
    <w:p w:rsidR="00A42A6B" w:rsidRDefault="00DF6CC6" w:rsidP="00E63E58">
      <w:pPr>
        <w:spacing w:line="480" w:lineRule="auto"/>
        <w:ind w:firstLine="720"/>
        <w:rPr>
          <w:rFonts w:ascii="Times New Roman" w:hAnsi="Times New Roman" w:cs="Times New Roman"/>
          <w:sz w:val="24"/>
          <w:szCs w:val="24"/>
        </w:rPr>
      </w:pPr>
      <w:r>
        <w:rPr>
          <w:rFonts w:ascii="Times New Roman" w:hAnsi="Times New Roman" w:cs="Times New Roman"/>
          <w:sz w:val="24"/>
          <w:szCs w:val="24"/>
        </w:rPr>
        <w:t>Serial killers and murderers are never born. They develop from civilized individuals through series of four stages described in the theory of violentization</w:t>
      </w:r>
      <w:r w:rsidR="002568C9">
        <w:rPr>
          <w:rFonts w:ascii="Times New Roman" w:hAnsi="Times New Roman" w:cs="Times New Roman"/>
          <w:sz w:val="24"/>
          <w:szCs w:val="24"/>
        </w:rPr>
        <w:t xml:space="preserve"> (</w:t>
      </w:r>
      <w:r w:rsidR="002568C9" w:rsidRPr="002568C9">
        <w:rPr>
          <w:rFonts w:ascii="Times New Roman" w:hAnsi="Times New Roman" w:cs="Times New Roman"/>
          <w:color w:val="222222"/>
          <w:sz w:val="24"/>
          <w:szCs w:val="24"/>
          <w:shd w:val="clear" w:color="auto" w:fill="FFFFFF"/>
        </w:rPr>
        <w:t>Rhodes</w:t>
      </w:r>
      <w:r w:rsidR="002568C9">
        <w:rPr>
          <w:rFonts w:ascii="Times New Roman" w:hAnsi="Times New Roman" w:cs="Times New Roman"/>
          <w:color w:val="222222"/>
          <w:sz w:val="24"/>
          <w:szCs w:val="24"/>
          <w:shd w:val="clear" w:color="auto" w:fill="FFFFFF"/>
        </w:rPr>
        <w:t>, 2016)</w:t>
      </w:r>
      <w:r>
        <w:rPr>
          <w:rFonts w:ascii="Times New Roman" w:hAnsi="Times New Roman" w:cs="Times New Roman"/>
          <w:sz w:val="24"/>
          <w:szCs w:val="24"/>
        </w:rPr>
        <w:t>. The four stages are brutalization, belligerency, violent performances, and virulency. This documentary explains the criminal mind to describe the cause of serial killers’ actions in detail. Of the four sections, I am interested in the brutalization and the belligerency sections.</w:t>
      </w:r>
    </w:p>
    <w:p w:rsidR="00276F55" w:rsidRPr="0059689D" w:rsidRDefault="00DF6CC6" w:rsidP="00E63E58">
      <w:pPr>
        <w:spacing w:line="480" w:lineRule="auto"/>
        <w:ind w:firstLine="720"/>
        <w:jc w:val="center"/>
        <w:rPr>
          <w:rFonts w:ascii="Times New Roman" w:hAnsi="Times New Roman" w:cs="Times New Roman"/>
          <w:b/>
          <w:sz w:val="24"/>
          <w:szCs w:val="24"/>
        </w:rPr>
      </w:pPr>
      <w:r w:rsidRPr="0059689D">
        <w:rPr>
          <w:rFonts w:ascii="Times New Roman" w:hAnsi="Times New Roman" w:cs="Times New Roman"/>
          <w:b/>
          <w:sz w:val="24"/>
          <w:szCs w:val="24"/>
        </w:rPr>
        <w:t>The Brutalization Section</w:t>
      </w:r>
    </w:p>
    <w:p w:rsidR="005E57C1" w:rsidRDefault="00DF6CC6" w:rsidP="00E63E5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video describes violence as a developmental process. </w:t>
      </w:r>
      <w:r w:rsidR="002568C9">
        <w:rPr>
          <w:rFonts w:ascii="Times New Roman" w:hAnsi="Times New Roman" w:cs="Times New Roman"/>
          <w:sz w:val="24"/>
          <w:szCs w:val="24"/>
        </w:rPr>
        <w:t xml:space="preserve">According to </w:t>
      </w:r>
      <w:r w:rsidR="002568C9" w:rsidRPr="002568C9">
        <w:rPr>
          <w:rFonts w:ascii="Times New Roman" w:hAnsi="Times New Roman" w:cs="Times New Roman"/>
          <w:color w:val="222222"/>
          <w:sz w:val="24"/>
          <w:szCs w:val="24"/>
          <w:shd w:val="clear" w:color="auto" w:fill="FFFFFF"/>
        </w:rPr>
        <w:t>Holtzhausen</w:t>
      </w:r>
      <w:r w:rsidR="002568C9">
        <w:rPr>
          <w:rFonts w:ascii="Times New Roman" w:hAnsi="Times New Roman" w:cs="Times New Roman"/>
          <w:sz w:val="24"/>
          <w:szCs w:val="24"/>
        </w:rPr>
        <w:t xml:space="preserve"> 2016), brutalization</w:t>
      </w:r>
      <w:r>
        <w:rPr>
          <w:rFonts w:ascii="Times New Roman" w:hAnsi="Times New Roman" w:cs="Times New Roman"/>
          <w:sz w:val="24"/>
          <w:szCs w:val="24"/>
        </w:rPr>
        <w:t xml:space="preserve"> forms the first stage involving the teaching of violent conduct. This stage encompasses three experiences. The violent subjection explains the act of one of the child's </w:t>
      </w:r>
      <w:r w:rsidR="002568C9">
        <w:rPr>
          <w:rFonts w:ascii="Times New Roman" w:hAnsi="Times New Roman" w:cs="Times New Roman"/>
          <w:sz w:val="24"/>
          <w:szCs w:val="24"/>
        </w:rPr>
        <w:t>guardians</w:t>
      </w:r>
      <w:r>
        <w:rPr>
          <w:rFonts w:ascii="Times New Roman" w:hAnsi="Times New Roman" w:cs="Times New Roman"/>
          <w:sz w:val="24"/>
          <w:szCs w:val="24"/>
        </w:rPr>
        <w:t xml:space="preserve"> using physical force to punish or hurt the young kid for any reason. The personal horrification is where a kid experiences torture </w:t>
      </w:r>
      <w:r w:rsidR="002568C9">
        <w:rPr>
          <w:rFonts w:ascii="Times New Roman" w:hAnsi="Times New Roman" w:cs="Times New Roman"/>
          <w:sz w:val="24"/>
          <w:szCs w:val="24"/>
        </w:rPr>
        <w:t>of a</w:t>
      </w:r>
      <w:r>
        <w:rPr>
          <w:rFonts w:ascii="Times New Roman" w:hAnsi="Times New Roman" w:cs="Times New Roman"/>
          <w:sz w:val="24"/>
          <w:szCs w:val="24"/>
        </w:rPr>
        <w:t xml:space="preserve"> person close to him, such as the mother. The third distinct experience is violent coaching. Here, a closely related person teaches a child to respond violently against others.</w:t>
      </w:r>
    </w:p>
    <w:p w:rsidR="005E57C1" w:rsidRPr="0059689D" w:rsidRDefault="00DF6CC6" w:rsidP="00E63E58">
      <w:pPr>
        <w:spacing w:line="480" w:lineRule="auto"/>
        <w:ind w:firstLine="720"/>
        <w:jc w:val="center"/>
        <w:rPr>
          <w:rFonts w:ascii="Times New Roman" w:hAnsi="Times New Roman" w:cs="Times New Roman"/>
          <w:b/>
          <w:sz w:val="24"/>
          <w:szCs w:val="24"/>
        </w:rPr>
      </w:pPr>
      <w:r w:rsidRPr="0059689D">
        <w:rPr>
          <w:rFonts w:ascii="Times New Roman" w:hAnsi="Times New Roman" w:cs="Times New Roman"/>
          <w:b/>
          <w:sz w:val="24"/>
          <w:szCs w:val="24"/>
        </w:rPr>
        <w:t>The Belligerency Stage</w:t>
      </w:r>
    </w:p>
    <w:p w:rsidR="005E57C1" w:rsidRDefault="00DF6CC6" w:rsidP="00E63E58">
      <w:pPr>
        <w:spacing w:line="480" w:lineRule="auto"/>
        <w:ind w:firstLine="720"/>
        <w:rPr>
          <w:rFonts w:ascii="Times New Roman" w:hAnsi="Times New Roman" w:cs="Times New Roman"/>
          <w:sz w:val="24"/>
          <w:szCs w:val="24"/>
        </w:rPr>
      </w:pPr>
      <w:r>
        <w:rPr>
          <w:rFonts w:ascii="Times New Roman" w:hAnsi="Times New Roman" w:cs="Times New Roman"/>
          <w:sz w:val="24"/>
          <w:szCs w:val="24"/>
        </w:rPr>
        <w:t>This stage is where the child develops the will and zeal to respond to end brutalization</w:t>
      </w:r>
      <w:r w:rsidR="002568C9">
        <w:rPr>
          <w:rFonts w:ascii="Times New Roman" w:hAnsi="Times New Roman" w:cs="Times New Roman"/>
          <w:sz w:val="24"/>
          <w:szCs w:val="24"/>
        </w:rPr>
        <w:t xml:space="preserve"> (</w:t>
      </w:r>
      <w:r w:rsidR="002568C9" w:rsidRPr="002568C9">
        <w:rPr>
          <w:rFonts w:ascii="Times New Roman" w:hAnsi="Times New Roman" w:cs="Times New Roman"/>
          <w:color w:val="222222"/>
          <w:sz w:val="24"/>
          <w:szCs w:val="24"/>
          <w:shd w:val="clear" w:color="auto" w:fill="FFFFFF"/>
        </w:rPr>
        <w:t>Holtzhausen</w:t>
      </w:r>
      <w:r w:rsidR="002568C9">
        <w:rPr>
          <w:rFonts w:ascii="Times New Roman" w:hAnsi="Times New Roman" w:cs="Times New Roman"/>
          <w:color w:val="222222"/>
          <w:sz w:val="24"/>
          <w:szCs w:val="24"/>
          <w:shd w:val="clear" w:color="auto" w:fill="FFFFFF"/>
        </w:rPr>
        <w:t>, 2016)</w:t>
      </w:r>
      <w:r>
        <w:rPr>
          <w:rFonts w:ascii="Times New Roman" w:hAnsi="Times New Roman" w:cs="Times New Roman"/>
          <w:sz w:val="24"/>
          <w:szCs w:val="24"/>
        </w:rPr>
        <w:t xml:space="preserve">. Several items establish feelings and cognitions when people use violence against a young one. Here, the child feels ashamed, confused, and afraid when he imagines others pushing him around. The section seeks to determine the possibility of a person to result to violence to terminate abusive treatment. </w:t>
      </w:r>
      <w:r w:rsidR="0000667C">
        <w:rPr>
          <w:rFonts w:ascii="Times New Roman" w:hAnsi="Times New Roman" w:cs="Times New Roman"/>
          <w:sz w:val="24"/>
          <w:szCs w:val="24"/>
        </w:rPr>
        <w:t>In simple terms, the stage examines an individual’s resolve to use severe violence when provoked.</w:t>
      </w:r>
    </w:p>
    <w:p w:rsidR="0000667C" w:rsidRPr="0059689D" w:rsidRDefault="00DF6CC6" w:rsidP="00E63E58">
      <w:pPr>
        <w:spacing w:line="480" w:lineRule="auto"/>
        <w:ind w:firstLine="720"/>
        <w:jc w:val="center"/>
        <w:rPr>
          <w:rFonts w:ascii="Times New Roman" w:hAnsi="Times New Roman" w:cs="Times New Roman"/>
          <w:b/>
          <w:sz w:val="24"/>
          <w:szCs w:val="24"/>
        </w:rPr>
      </w:pPr>
      <w:r w:rsidRPr="0059689D">
        <w:rPr>
          <w:rFonts w:ascii="Times New Roman" w:hAnsi="Times New Roman" w:cs="Times New Roman"/>
          <w:b/>
          <w:sz w:val="24"/>
          <w:szCs w:val="24"/>
        </w:rPr>
        <w:lastRenderedPageBreak/>
        <w:t>Sociology Theory Principles</w:t>
      </w:r>
    </w:p>
    <w:p w:rsidR="0000667C" w:rsidRDefault="00DF6CC6" w:rsidP="00E63E58">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video addresses several principles of the sociology theory, such as the social institutions, group dynamics, and the social structure</w:t>
      </w:r>
      <w:r w:rsidR="002568C9">
        <w:rPr>
          <w:rFonts w:ascii="Times New Roman" w:hAnsi="Times New Roman" w:cs="Times New Roman"/>
          <w:sz w:val="24"/>
          <w:szCs w:val="24"/>
        </w:rPr>
        <w:t xml:space="preserve"> (</w:t>
      </w:r>
      <w:r w:rsidR="002568C9" w:rsidRPr="002568C9">
        <w:rPr>
          <w:rFonts w:ascii="Times New Roman" w:hAnsi="Times New Roman" w:cs="Times New Roman"/>
          <w:color w:val="222222"/>
          <w:sz w:val="24"/>
          <w:szCs w:val="24"/>
          <w:shd w:val="clear" w:color="auto" w:fill="FFFFFF"/>
        </w:rPr>
        <w:t>Seidman</w:t>
      </w:r>
      <w:r w:rsidR="002568C9">
        <w:rPr>
          <w:rFonts w:ascii="Times New Roman" w:hAnsi="Times New Roman" w:cs="Times New Roman"/>
          <w:color w:val="222222"/>
          <w:sz w:val="24"/>
          <w:szCs w:val="24"/>
          <w:shd w:val="clear" w:color="auto" w:fill="FFFFFF"/>
        </w:rPr>
        <w:t>, 2016)</w:t>
      </w:r>
      <w:r>
        <w:rPr>
          <w:rFonts w:ascii="Times New Roman" w:hAnsi="Times New Roman" w:cs="Times New Roman"/>
          <w:sz w:val="24"/>
          <w:szCs w:val="24"/>
        </w:rPr>
        <w:t xml:space="preserve">. The video explicitly explains why and how an inmate may change from a convicted person to a worse person by going through federal correctional facilities. </w:t>
      </w:r>
      <w:r w:rsidR="001B2F30">
        <w:rPr>
          <w:rFonts w:ascii="Times New Roman" w:hAnsi="Times New Roman" w:cs="Times New Roman"/>
          <w:sz w:val="24"/>
          <w:szCs w:val="24"/>
        </w:rPr>
        <w:t>Th</w:t>
      </w:r>
      <w:r>
        <w:rPr>
          <w:rFonts w:ascii="Times New Roman" w:hAnsi="Times New Roman" w:cs="Times New Roman"/>
          <w:sz w:val="24"/>
          <w:szCs w:val="24"/>
        </w:rPr>
        <w:t>e originality and structure of the criminal justice system are responsible for this progress.</w:t>
      </w:r>
    </w:p>
    <w:p w:rsidR="001B2F30" w:rsidRPr="0059689D" w:rsidRDefault="00DF6CC6" w:rsidP="00E63E58">
      <w:pPr>
        <w:spacing w:line="480" w:lineRule="auto"/>
        <w:ind w:firstLine="720"/>
        <w:jc w:val="center"/>
        <w:rPr>
          <w:rFonts w:ascii="Times New Roman" w:hAnsi="Times New Roman" w:cs="Times New Roman"/>
          <w:b/>
          <w:sz w:val="24"/>
          <w:szCs w:val="24"/>
        </w:rPr>
      </w:pPr>
      <w:r w:rsidRPr="0059689D">
        <w:rPr>
          <w:rFonts w:ascii="Times New Roman" w:hAnsi="Times New Roman" w:cs="Times New Roman"/>
          <w:b/>
          <w:sz w:val="24"/>
          <w:szCs w:val="24"/>
        </w:rPr>
        <w:t>Alignment of Segments to the Social Structure, Social Process, and Social Development Theories</w:t>
      </w:r>
    </w:p>
    <w:p w:rsidR="00F05F6F" w:rsidRDefault="00DF6CC6" w:rsidP="00E63E58">
      <w:pPr>
        <w:spacing w:line="480" w:lineRule="auto"/>
        <w:ind w:firstLine="720"/>
        <w:rPr>
          <w:rFonts w:ascii="Times New Roman" w:hAnsi="Times New Roman" w:cs="Times New Roman"/>
          <w:sz w:val="24"/>
          <w:szCs w:val="24"/>
        </w:rPr>
      </w:pPr>
      <w:r>
        <w:rPr>
          <w:rFonts w:ascii="Times New Roman" w:hAnsi="Times New Roman" w:cs="Times New Roman"/>
          <w:sz w:val="24"/>
          <w:szCs w:val="24"/>
        </w:rPr>
        <w:t>Family financial constraints may facilitate brutalization, where parents cannot afford to offer quality life to the child, which reflects well in social structure theories</w:t>
      </w:r>
      <w:r w:rsidR="002568C9">
        <w:rPr>
          <w:rFonts w:ascii="Times New Roman" w:hAnsi="Times New Roman" w:cs="Times New Roman"/>
          <w:sz w:val="24"/>
          <w:szCs w:val="24"/>
        </w:rPr>
        <w:t xml:space="preserve"> (</w:t>
      </w:r>
      <w:r w:rsidR="002568C9" w:rsidRPr="002568C9">
        <w:rPr>
          <w:rFonts w:ascii="Times New Roman" w:hAnsi="Times New Roman" w:cs="Times New Roman"/>
          <w:color w:val="222222"/>
          <w:sz w:val="24"/>
          <w:szCs w:val="24"/>
          <w:shd w:val="clear" w:color="auto" w:fill="FFFFFF"/>
        </w:rPr>
        <w:t>Seidman</w:t>
      </w:r>
      <w:r w:rsidR="002568C9">
        <w:rPr>
          <w:rFonts w:ascii="Times New Roman" w:hAnsi="Times New Roman" w:cs="Times New Roman"/>
          <w:color w:val="222222"/>
          <w:sz w:val="24"/>
          <w:szCs w:val="24"/>
          <w:shd w:val="clear" w:color="auto" w:fill="FFFFFF"/>
        </w:rPr>
        <w:t>, 2016)</w:t>
      </w:r>
      <w:r>
        <w:rPr>
          <w:rFonts w:ascii="Times New Roman" w:hAnsi="Times New Roman" w:cs="Times New Roman"/>
          <w:sz w:val="24"/>
          <w:szCs w:val="24"/>
        </w:rPr>
        <w:t>. Again, the child's relations dictate the violent coaching step of brutalization. For example, a cruel school teacher may instill violence in pupils' minds, promoting social process theories. Having a child grow in a violent family setting is likely to foster brutalization as entailed in social development theory.</w:t>
      </w:r>
    </w:p>
    <w:p w:rsidR="00F05F6F" w:rsidRDefault="00DF6CC6" w:rsidP="00E63E5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belligerency section also aligns with the three theories in several ways. Firstly, an abused child would finally respond to violent actions performed by closely related persons such as mothers. This response represents the social structure theory view of social arrangement as a cause of deviant conduct. Secondly, through interactions in different societal settings, individuals may develop the </w:t>
      </w:r>
      <w:r w:rsidR="002568C9">
        <w:rPr>
          <w:rFonts w:ascii="Times New Roman" w:hAnsi="Times New Roman" w:cs="Times New Roman"/>
          <w:sz w:val="24"/>
          <w:szCs w:val="24"/>
        </w:rPr>
        <w:t>courage</w:t>
      </w:r>
      <w:r>
        <w:rPr>
          <w:rFonts w:ascii="Times New Roman" w:hAnsi="Times New Roman" w:cs="Times New Roman"/>
          <w:sz w:val="24"/>
          <w:szCs w:val="24"/>
        </w:rPr>
        <w:t xml:space="preserve"> to answer violent actions by observing how others respond when abused. An example is a prison where social interactions play a vital role in the resultant inmate behavior. Lastly, consistent exposure of a person to violent </w:t>
      </w:r>
      <w:r w:rsidR="002568C9">
        <w:rPr>
          <w:rFonts w:ascii="Times New Roman" w:hAnsi="Times New Roman" w:cs="Times New Roman"/>
          <w:sz w:val="24"/>
          <w:szCs w:val="24"/>
        </w:rPr>
        <w:t>retaliation</w:t>
      </w:r>
      <w:r>
        <w:rPr>
          <w:rFonts w:ascii="Times New Roman" w:hAnsi="Times New Roman" w:cs="Times New Roman"/>
          <w:sz w:val="24"/>
          <w:szCs w:val="24"/>
        </w:rPr>
        <w:t xml:space="preserve"> promotes the build-up of </w:t>
      </w:r>
      <w:r>
        <w:rPr>
          <w:rFonts w:ascii="Times New Roman" w:hAnsi="Times New Roman" w:cs="Times New Roman"/>
          <w:sz w:val="24"/>
          <w:szCs w:val="24"/>
        </w:rPr>
        <w:lastRenderedPageBreak/>
        <w:t xml:space="preserve">shame, confusion, and fear </w:t>
      </w:r>
      <w:r w:rsidR="009C16E9">
        <w:rPr>
          <w:rFonts w:ascii="Times New Roman" w:hAnsi="Times New Roman" w:cs="Times New Roman"/>
          <w:sz w:val="24"/>
          <w:szCs w:val="24"/>
        </w:rPr>
        <w:t xml:space="preserve">feelings </w:t>
      </w:r>
      <w:r>
        <w:rPr>
          <w:rFonts w:ascii="Times New Roman" w:hAnsi="Times New Roman" w:cs="Times New Roman"/>
          <w:sz w:val="24"/>
          <w:szCs w:val="24"/>
        </w:rPr>
        <w:t xml:space="preserve">with time to levels that prompt </w:t>
      </w:r>
      <w:r w:rsidR="009C16E9">
        <w:rPr>
          <w:rFonts w:ascii="Times New Roman" w:hAnsi="Times New Roman" w:cs="Times New Roman"/>
          <w:sz w:val="24"/>
          <w:szCs w:val="24"/>
        </w:rPr>
        <w:t xml:space="preserve">vengeance. This timely </w:t>
      </w:r>
      <w:r w:rsidR="002568C9">
        <w:rPr>
          <w:rFonts w:ascii="Times New Roman" w:hAnsi="Times New Roman" w:cs="Times New Roman"/>
          <w:sz w:val="24"/>
          <w:szCs w:val="24"/>
        </w:rPr>
        <w:t>progression</w:t>
      </w:r>
      <w:r w:rsidR="009C16E9">
        <w:rPr>
          <w:rFonts w:ascii="Times New Roman" w:hAnsi="Times New Roman" w:cs="Times New Roman"/>
          <w:sz w:val="24"/>
          <w:szCs w:val="24"/>
        </w:rPr>
        <w:t xml:space="preserve"> of emotional feeling explains the part of social development theories.</w:t>
      </w:r>
    </w:p>
    <w:p w:rsidR="009C16E9" w:rsidRPr="0059689D" w:rsidRDefault="0059689D" w:rsidP="00E63E58">
      <w:pPr>
        <w:spacing w:line="480" w:lineRule="auto"/>
        <w:ind w:firstLine="720"/>
        <w:jc w:val="center"/>
        <w:rPr>
          <w:rFonts w:ascii="Times New Roman" w:hAnsi="Times New Roman" w:cs="Times New Roman"/>
          <w:b/>
          <w:sz w:val="24"/>
          <w:szCs w:val="24"/>
        </w:rPr>
      </w:pPr>
      <w:r>
        <w:rPr>
          <w:rFonts w:ascii="Times New Roman" w:hAnsi="Times New Roman" w:cs="Times New Roman"/>
          <w:b/>
          <w:sz w:val="24"/>
          <w:szCs w:val="24"/>
        </w:rPr>
        <w:t>Social Issues Raised in t</w:t>
      </w:r>
      <w:r w:rsidR="00DF6CC6" w:rsidRPr="0059689D">
        <w:rPr>
          <w:rFonts w:ascii="Times New Roman" w:hAnsi="Times New Roman" w:cs="Times New Roman"/>
          <w:b/>
          <w:sz w:val="24"/>
          <w:szCs w:val="24"/>
        </w:rPr>
        <w:t>he Video Based on the Three Theories</w:t>
      </w:r>
    </w:p>
    <w:p w:rsidR="008009E7" w:rsidRDefault="00DF6CC6" w:rsidP="00E63E58">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documentary on "Why They Kill" raises several social issues that bring up criminal behavior in law-abiding and innocent persons or worsen the existing condition in already bad people. Based on the social structure theory, one key issue is the standards of living. Children and guardians undergo traumatizing encounters when the family cannot satisfy basic needs or provide at least a worthwhile life. Secondly, violence</w:t>
      </w:r>
      <w:r w:rsidR="00AF2DD9">
        <w:rPr>
          <w:rFonts w:ascii="Times New Roman" w:hAnsi="Times New Roman" w:cs="Times New Roman"/>
          <w:sz w:val="24"/>
          <w:szCs w:val="24"/>
        </w:rPr>
        <w:t xml:space="preserve"> in society</w:t>
      </w:r>
      <w:r>
        <w:rPr>
          <w:rFonts w:ascii="Times New Roman" w:hAnsi="Times New Roman" w:cs="Times New Roman"/>
          <w:sz w:val="24"/>
          <w:szCs w:val="24"/>
        </w:rPr>
        <w:t xml:space="preserve"> nurtures a culture of defiance and criminality in kids and grownups</w:t>
      </w:r>
      <w:r w:rsidR="00AF2DD9">
        <w:rPr>
          <w:rFonts w:ascii="Times New Roman" w:hAnsi="Times New Roman" w:cs="Times New Roman"/>
          <w:sz w:val="24"/>
          <w:szCs w:val="24"/>
        </w:rPr>
        <w:t xml:space="preserve">. This phenomenon promotes the development of criminal minds which are willing and ready to engage in murder, rape, or torture as means of response to abuses. Society also faces the issue </w:t>
      </w:r>
      <w:r w:rsidR="002568C9">
        <w:rPr>
          <w:rFonts w:ascii="Times New Roman" w:hAnsi="Times New Roman" w:cs="Times New Roman"/>
          <w:sz w:val="24"/>
          <w:szCs w:val="24"/>
        </w:rPr>
        <w:t>of misguided</w:t>
      </w:r>
      <w:r w:rsidR="00AF2DD9">
        <w:rPr>
          <w:rFonts w:ascii="Times New Roman" w:hAnsi="Times New Roman" w:cs="Times New Roman"/>
          <w:sz w:val="24"/>
          <w:szCs w:val="24"/>
        </w:rPr>
        <w:t xml:space="preserve"> correction processes in prisons which indicates examples </w:t>
      </w:r>
      <w:r w:rsidR="002568C9">
        <w:rPr>
          <w:rFonts w:ascii="Times New Roman" w:hAnsi="Times New Roman" w:cs="Times New Roman"/>
          <w:sz w:val="24"/>
          <w:szCs w:val="24"/>
        </w:rPr>
        <w:t>of failed</w:t>
      </w:r>
      <w:r w:rsidR="00AF2DD9">
        <w:rPr>
          <w:rFonts w:ascii="Times New Roman" w:hAnsi="Times New Roman" w:cs="Times New Roman"/>
          <w:sz w:val="24"/>
          <w:szCs w:val="24"/>
        </w:rPr>
        <w:t xml:space="preserve"> social structures.</w:t>
      </w:r>
    </w:p>
    <w:p w:rsidR="00AF2DD9" w:rsidRPr="0059689D" w:rsidRDefault="00DF6CC6" w:rsidP="00E63E58">
      <w:pPr>
        <w:spacing w:line="480" w:lineRule="auto"/>
        <w:ind w:firstLine="720"/>
        <w:jc w:val="center"/>
        <w:rPr>
          <w:rFonts w:ascii="Times New Roman" w:hAnsi="Times New Roman" w:cs="Times New Roman"/>
          <w:b/>
          <w:color w:val="222222"/>
          <w:sz w:val="24"/>
          <w:szCs w:val="24"/>
          <w:shd w:val="clear" w:color="auto" w:fill="FFFFFF"/>
        </w:rPr>
      </w:pPr>
      <w:r w:rsidRPr="0059689D">
        <w:rPr>
          <w:rFonts w:ascii="Times New Roman" w:hAnsi="Times New Roman" w:cs="Times New Roman"/>
          <w:b/>
          <w:color w:val="222222"/>
          <w:sz w:val="24"/>
          <w:szCs w:val="24"/>
          <w:shd w:val="clear" w:color="auto" w:fill="FFFFFF"/>
        </w:rPr>
        <w:t>Role of Sociological Theories on Crime Causation on Policy Implementation</w:t>
      </w:r>
    </w:p>
    <w:p w:rsidR="00A1397F" w:rsidRDefault="00DF6CC6" w:rsidP="00E63E58">
      <w:pPr>
        <w:spacing w:line="480" w:lineRule="auto"/>
        <w:ind w:firstLine="720"/>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Three sociological theories explain why people engage in crime. The strain theory bases crime commitment on distress which leads to agitation</w:t>
      </w:r>
      <w:r w:rsidR="002568C9">
        <w:rPr>
          <w:rFonts w:ascii="Times New Roman" w:hAnsi="Times New Roman" w:cs="Times New Roman"/>
          <w:color w:val="222222"/>
          <w:sz w:val="24"/>
          <w:szCs w:val="24"/>
          <w:shd w:val="clear" w:color="auto" w:fill="FFFFFF"/>
        </w:rPr>
        <w:t xml:space="preserve"> (</w:t>
      </w:r>
      <w:r w:rsidR="002568C9" w:rsidRPr="002568C9">
        <w:rPr>
          <w:rFonts w:ascii="Times New Roman" w:hAnsi="Times New Roman" w:cs="Times New Roman"/>
          <w:color w:val="222222"/>
          <w:sz w:val="24"/>
          <w:szCs w:val="24"/>
          <w:shd w:val="clear" w:color="auto" w:fill="FFFFFF"/>
        </w:rPr>
        <w:t>Mouzelis</w:t>
      </w:r>
      <w:r w:rsidR="002568C9">
        <w:rPr>
          <w:rFonts w:ascii="Times New Roman" w:hAnsi="Times New Roman" w:cs="Times New Roman"/>
          <w:color w:val="222222"/>
          <w:sz w:val="24"/>
          <w:szCs w:val="24"/>
          <w:shd w:val="clear" w:color="auto" w:fill="FFFFFF"/>
        </w:rPr>
        <w:t>, 2016)</w:t>
      </w:r>
      <w:r>
        <w:rPr>
          <w:rFonts w:ascii="Times New Roman" w:hAnsi="Times New Roman" w:cs="Times New Roman"/>
          <w:color w:val="222222"/>
          <w:sz w:val="24"/>
          <w:szCs w:val="24"/>
          <w:shd w:val="clear" w:color="auto" w:fill="FFFFFF"/>
        </w:rPr>
        <w:t xml:space="preserve">. People hence </w:t>
      </w:r>
      <w:r w:rsidR="002568C9">
        <w:rPr>
          <w:rFonts w:ascii="Times New Roman" w:hAnsi="Times New Roman" w:cs="Times New Roman"/>
          <w:color w:val="222222"/>
          <w:sz w:val="24"/>
          <w:szCs w:val="24"/>
          <w:shd w:val="clear" w:color="auto" w:fill="FFFFFF"/>
        </w:rPr>
        <w:t>engage</w:t>
      </w:r>
      <w:r>
        <w:rPr>
          <w:rFonts w:ascii="Times New Roman" w:hAnsi="Times New Roman" w:cs="Times New Roman"/>
          <w:color w:val="222222"/>
          <w:sz w:val="24"/>
          <w:szCs w:val="24"/>
          <w:shd w:val="clear" w:color="auto" w:fill="FFFFFF"/>
        </w:rPr>
        <w:t xml:space="preserve"> in crime to escape from the stress they encounter. The social learning theory argues that individuals engage in defiance by interacting with others. The control theory takes criminality for granted. They assert </w:t>
      </w:r>
      <w:r w:rsidR="002568C9">
        <w:rPr>
          <w:rFonts w:ascii="Times New Roman" w:hAnsi="Times New Roman" w:cs="Times New Roman"/>
          <w:color w:val="222222"/>
          <w:sz w:val="24"/>
          <w:szCs w:val="24"/>
          <w:shd w:val="clear" w:color="auto" w:fill="FFFFFF"/>
        </w:rPr>
        <w:t>that</w:t>
      </w:r>
      <w:r>
        <w:rPr>
          <w:rFonts w:ascii="Times New Roman" w:hAnsi="Times New Roman" w:cs="Times New Roman"/>
          <w:color w:val="222222"/>
          <w:sz w:val="24"/>
          <w:szCs w:val="24"/>
          <w:shd w:val="clear" w:color="auto" w:fill="FFFFFF"/>
        </w:rPr>
        <w:t xml:space="preserve"> most people have issues easily solvable through criminal conduct than through legal frameworks.</w:t>
      </w:r>
    </w:p>
    <w:p w:rsidR="00A1397F" w:rsidRDefault="00A1397F" w:rsidP="00E63E58">
      <w:pPr>
        <w:spacing w:line="480" w:lineRule="auto"/>
        <w:rPr>
          <w:rFonts w:ascii="Times New Roman" w:hAnsi="Times New Roman" w:cs="Times New Roman"/>
          <w:color w:val="222222"/>
          <w:sz w:val="24"/>
          <w:szCs w:val="24"/>
          <w:shd w:val="clear" w:color="auto" w:fill="FFFFFF"/>
        </w:rPr>
      </w:pPr>
    </w:p>
    <w:p w:rsidR="00E63E58" w:rsidRDefault="00E63E58" w:rsidP="00E63E58">
      <w:pPr>
        <w:spacing w:line="480" w:lineRule="auto"/>
        <w:rPr>
          <w:rFonts w:ascii="Times New Roman" w:hAnsi="Times New Roman" w:cs="Times New Roman"/>
          <w:color w:val="222222"/>
          <w:sz w:val="24"/>
          <w:szCs w:val="24"/>
          <w:shd w:val="clear" w:color="auto" w:fill="FFFFFF"/>
        </w:rPr>
      </w:pPr>
    </w:p>
    <w:p w:rsidR="00AF2DD9" w:rsidRDefault="00DF6CC6" w:rsidP="00E63E58">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rsidR="002568C9" w:rsidRPr="002568C9" w:rsidRDefault="00DF6CC6" w:rsidP="00E63E58">
      <w:pPr>
        <w:spacing w:line="480" w:lineRule="auto"/>
        <w:ind w:left="720" w:hanging="720"/>
        <w:rPr>
          <w:rFonts w:ascii="Times New Roman" w:hAnsi="Times New Roman" w:cs="Times New Roman"/>
          <w:color w:val="222222"/>
          <w:sz w:val="24"/>
          <w:szCs w:val="24"/>
          <w:shd w:val="clear" w:color="auto" w:fill="FFFFFF"/>
        </w:rPr>
      </w:pPr>
      <w:r w:rsidRPr="002568C9">
        <w:rPr>
          <w:rFonts w:ascii="Times New Roman" w:hAnsi="Times New Roman" w:cs="Times New Roman"/>
          <w:color w:val="222222"/>
          <w:sz w:val="24"/>
          <w:szCs w:val="24"/>
          <w:shd w:val="clear" w:color="auto" w:fill="FFFFFF"/>
        </w:rPr>
        <w:t>Holtzhausen, L. (2016). Examining the Process of Violentization of 78 Youth from Gugulethu and Khayelitsha in the Western Cape–Violent Offenders or Dangerous Violent Criminals. </w:t>
      </w:r>
      <w:r w:rsidRPr="002568C9">
        <w:rPr>
          <w:rFonts w:ascii="Times New Roman" w:hAnsi="Times New Roman" w:cs="Times New Roman"/>
          <w:i/>
          <w:iCs/>
          <w:color w:val="222222"/>
          <w:sz w:val="24"/>
          <w:szCs w:val="24"/>
          <w:shd w:val="clear" w:color="auto" w:fill="FFFFFF"/>
        </w:rPr>
        <w:t>Journal of Sociology</w:t>
      </w:r>
      <w:r w:rsidRPr="002568C9">
        <w:rPr>
          <w:rFonts w:ascii="Times New Roman" w:hAnsi="Times New Roman" w:cs="Times New Roman"/>
          <w:color w:val="222222"/>
          <w:sz w:val="24"/>
          <w:szCs w:val="24"/>
          <w:shd w:val="clear" w:color="auto" w:fill="FFFFFF"/>
        </w:rPr>
        <w:t>, </w:t>
      </w:r>
      <w:r w:rsidRPr="002568C9">
        <w:rPr>
          <w:rFonts w:ascii="Times New Roman" w:hAnsi="Times New Roman" w:cs="Times New Roman"/>
          <w:i/>
          <w:iCs/>
          <w:color w:val="222222"/>
          <w:sz w:val="24"/>
          <w:szCs w:val="24"/>
          <w:shd w:val="clear" w:color="auto" w:fill="FFFFFF"/>
        </w:rPr>
        <w:t>4</w:t>
      </w:r>
      <w:r w:rsidRPr="002568C9">
        <w:rPr>
          <w:rFonts w:ascii="Times New Roman" w:hAnsi="Times New Roman" w:cs="Times New Roman"/>
          <w:color w:val="222222"/>
          <w:sz w:val="24"/>
          <w:szCs w:val="24"/>
          <w:shd w:val="clear" w:color="auto" w:fill="FFFFFF"/>
        </w:rPr>
        <w:t>(1), 68-82.</w:t>
      </w:r>
    </w:p>
    <w:p w:rsidR="002568C9" w:rsidRPr="002568C9" w:rsidRDefault="00DF6CC6" w:rsidP="00E63E58">
      <w:pPr>
        <w:spacing w:line="480" w:lineRule="auto"/>
        <w:ind w:left="720" w:hanging="720"/>
        <w:rPr>
          <w:rFonts w:ascii="Times New Roman" w:hAnsi="Times New Roman" w:cs="Times New Roman"/>
          <w:color w:val="222222"/>
          <w:sz w:val="24"/>
          <w:szCs w:val="24"/>
          <w:shd w:val="clear" w:color="auto" w:fill="FFFFFF"/>
        </w:rPr>
      </w:pPr>
      <w:r w:rsidRPr="002568C9">
        <w:rPr>
          <w:rFonts w:ascii="Times New Roman" w:hAnsi="Times New Roman" w:cs="Times New Roman"/>
          <w:color w:val="222222"/>
          <w:sz w:val="24"/>
          <w:szCs w:val="24"/>
          <w:shd w:val="clear" w:color="auto" w:fill="FFFFFF"/>
        </w:rPr>
        <w:t>Mouzelis, N. P. (2016). </w:t>
      </w:r>
      <w:r w:rsidRPr="002568C9">
        <w:rPr>
          <w:rFonts w:ascii="Times New Roman" w:hAnsi="Times New Roman" w:cs="Times New Roman"/>
          <w:i/>
          <w:iCs/>
          <w:color w:val="222222"/>
          <w:sz w:val="24"/>
          <w:szCs w:val="24"/>
          <w:shd w:val="clear" w:color="auto" w:fill="FFFFFF"/>
        </w:rPr>
        <w:t>Back to sociological theory: the construction of social orders</w:t>
      </w:r>
      <w:r w:rsidRPr="002568C9">
        <w:rPr>
          <w:rFonts w:ascii="Times New Roman" w:hAnsi="Times New Roman" w:cs="Times New Roman"/>
          <w:color w:val="222222"/>
          <w:sz w:val="24"/>
          <w:szCs w:val="24"/>
          <w:shd w:val="clear" w:color="auto" w:fill="FFFFFF"/>
        </w:rPr>
        <w:t>. Springer.</w:t>
      </w:r>
    </w:p>
    <w:p w:rsidR="002568C9" w:rsidRPr="002568C9" w:rsidRDefault="00DF6CC6" w:rsidP="00E63E58">
      <w:pPr>
        <w:spacing w:line="480" w:lineRule="auto"/>
        <w:ind w:left="720" w:hanging="720"/>
        <w:rPr>
          <w:rFonts w:ascii="Times New Roman" w:hAnsi="Times New Roman" w:cs="Times New Roman"/>
          <w:color w:val="222222"/>
          <w:sz w:val="24"/>
          <w:szCs w:val="24"/>
          <w:shd w:val="clear" w:color="auto" w:fill="FFFFFF"/>
        </w:rPr>
      </w:pPr>
      <w:r w:rsidRPr="002568C9">
        <w:rPr>
          <w:rFonts w:ascii="Times New Roman" w:hAnsi="Times New Roman" w:cs="Times New Roman"/>
          <w:color w:val="222222"/>
          <w:sz w:val="24"/>
          <w:szCs w:val="24"/>
          <w:shd w:val="clear" w:color="auto" w:fill="FFFFFF"/>
        </w:rPr>
        <w:t>Rhodes, R. (2015). </w:t>
      </w:r>
      <w:r w:rsidRPr="002568C9">
        <w:rPr>
          <w:rFonts w:ascii="Times New Roman" w:hAnsi="Times New Roman" w:cs="Times New Roman"/>
          <w:i/>
          <w:iCs/>
          <w:color w:val="222222"/>
          <w:sz w:val="24"/>
          <w:szCs w:val="24"/>
          <w:shd w:val="clear" w:color="auto" w:fill="FFFFFF"/>
        </w:rPr>
        <w:t>Why they kill: The discoveries of a maverick criminologist</w:t>
      </w:r>
      <w:r w:rsidRPr="002568C9">
        <w:rPr>
          <w:rFonts w:ascii="Times New Roman" w:hAnsi="Times New Roman" w:cs="Times New Roman"/>
          <w:color w:val="222222"/>
          <w:sz w:val="24"/>
          <w:szCs w:val="24"/>
          <w:shd w:val="clear" w:color="auto" w:fill="FFFFFF"/>
        </w:rPr>
        <w:t>. Vintage.</w:t>
      </w:r>
    </w:p>
    <w:p w:rsidR="002568C9" w:rsidRPr="002568C9" w:rsidRDefault="00DF6CC6" w:rsidP="00E63E58">
      <w:pPr>
        <w:spacing w:line="480" w:lineRule="auto"/>
        <w:ind w:left="720" w:hanging="720"/>
        <w:rPr>
          <w:rFonts w:ascii="Times New Roman" w:hAnsi="Times New Roman" w:cs="Times New Roman"/>
          <w:sz w:val="24"/>
          <w:szCs w:val="24"/>
        </w:rPr>
      </w:pPr>
      <w:r w:rsidRPr="002568C9">
        <w:rPr>
          <w:rFonts w:ascii="Times New Roman" w:hAnsi="Times New Roman" w:cs="Times New Roman"/>
          <w:color w:val="222222"/>
          <w:sz w:val="24"/>
          <w:szCs w:val="24"/>
          <w:shd w:val="clear" w:color="auto" w:fill="FFFFFF"/>
        </w:rPr>
        <w:t>Seidman, S. (2016). </w:t>
      </w:r>
      <w:r w:rsidRPr="002568C9">
        <w:rPr>
          <w:rFonts w:ascii="Times New Roman" w:hAnsi="Times New Roman" w:cs="Times New Roman"/>
          <w:i/>
          <w:iCs/>
          <w:color w:val="222222"/>
          <w:sz w:val="24"/>
          <w:szCs w:val="24"/>
          <w:shd w:val="clear" w:color="auto" w:fill="FFFFFF"/>
        </w:rPr>
        <w:t>Contested knowledge: Social theory today</w:t>
      </w:r>
      <w:r w:rsidRPr="002568C9">
        <w:rPr>
          <w:rFonts w:ascii="Times New Roman" w:hAnsi="Times New Roman" w:cs="Times New Roman"/>
          <w:color w:val="222222"/>
          <w:sz w:val="24"/>
          <w:szCs w:val="24"/>
          <w:shd w:val="clear" w:color="auto" w:fill="FFFFFF"/>
        </w:rPr>
        <w:t>. John Wiley &amp; Sons.</w:t>
      </w:r>
    </w:p>
    <w:sectPr w:rsidR="002568C9" w:rsidRPr="002568C9" w:rsidSect="001030DD">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25AF" w:rsidRDefault="00AD25AF">
      <w:pPr>
        <w:spacing w:after="0" w:line="240" w:lineRule="auto"/>
      </w:pPr>
      <w:r>
        <w:separator/>
      </w:r>
    </w:p>
  </w:endnote>
  <w:endnote w:type="continuationSeparator" w:id="1">
    <w:p w:rsidR="00AD25AF" w:rsidRDefault="00AD25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25AF" w:rsidRDefault="00AD25AF">
      <w:pPr>
        <w:spacing w:after="0" w:line="240" w:lineRule="auto"/>
      </w:pPr>
      <w:r>
        <w:separator/>
      </w:r>
    </w:p>
  </w:footnote>
  <w:footnote w:type="continuationSeparator" w:id="1">
    <w:p w:rsidR="00AD25AF" w:rsidRDefault="00AD25A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6489550"/>
      <w:docPartObj>
        <w:docPartGallery w:val="Page Numbers (Top of Page)"/>
        <w:docPartUnique/>
      </w:docPartObj>
    </w:sdtPr>
    <w:sdtEndPr>
      <w:rPr>
        <w:rFonts w:ascii="Times New Roman" w:hAnsi="Times New Roman" w:cs="Times New Roman"/>
        <w:noProof/>
        <w:sz w:val="24"/>
        <w:szCs w:val="24"/>
      </w:rPr>
    </w:sdtEndPr>
    <w:sdtContent>
      <w:p w:rsidR="00A42A6B" w:rsidRPr="00A42A6B" w:rsidRDefault="00BC3664">
        <w:pPr>
          <w:pStyle w:val="Header"/>
          <w:jc w:val="right"/>
          <w:rPr>
            <w:rFonts w:ascii="Times New Roman" w:hAnsi="Times New Roman" w:cs="Times New Roman"/>
            <w:sz w:val="24"/>
            <w:szCs w:val="24"/>
          </w:rPr>
        </w:pPr>
        <w:r w:rsidRPr="00A42A6B">
          <w:rPr>
            <w:rFonts w:ascii="Times New Roman" w:hAnsi="Times New Roman" w:cs="Times New Roman"/>
            <w:sz w:val="24"/>
            <w:szCs w:val="24"/>
          </w:rPr>
          <w:fldChar w:fldCharType="begin"/>
        </w:r>
        <w:r w:rsidR="00DF6CC6" w:rsidRPr="00A42A6B">
          <w:rPr>
            <w:rFonts w:ascii="Times New Roman" w:hAnsi="Times New Roman" w:cs="Times New Roman"/>
            <w:sz w:val="24"/>
            <w:szCs w:val="24"/>
          </w:rPr>
          <w:instrText xml:space="preserve"> PAGE   \* MERGEFORMAT </w:instrText>
        </w:r>
        <w:r w:rsidRPr="00A42A6B">
          <w:rPr>
            <w:rFonts w:ascii="Times New Roman" w:hAnsi="Times New Roman" w:cs="Times New Roman"/>
            <w:sz w:val="24"/>
            <w:szCs w:val="24"/>
          </w:rPr>
          <w:fldChar w:fldCharType="separate"/>
        </w:r>
        <w:r w:rsidR="00F92AA4">
          <w:rPr>
            <w:rFonts w:ascii="Times New Roman" w:hAnsi="Times New Roman" w:cs="Times New Roman"/>
            <w:noProof/>
            <w:sz w:val="24"/>
            <w:szCs w:val="24"/>
          </w:rPr>
          <w:t>1</w:t>
        </w:r>
        <w:r w:rsidRPr="00A42A6B">
          <w:rPr>
            <w:rFonts w:ascii="Times New Roman" w:hAnsi="Times New Roman" w:cs="Times New Roman"/>
            <w:noProof/>
            <w:sz w:val="24"/>
            <w:szCs w:val="24"/>
          </w:rPr>
          <w:fldChar w:fldCharType="end"/>
        </w:r>
      </w:p>
    </w:sdtContent>
  </w:sdt>
  <w:p w:rsidR="00A42A6B" w:rsidRDefault="00A42A6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42A6B"/>
    <w:rsid w:val="0000667C"/>
    <w:rsid w:val="001030DD"/>
    <w:rsid w:val="001B2F30"/>
    <w:rsid w:val="002568C9"/>
    <w:rsid w:val="00276F55"/>
    <w:rsid w:val="0042311F"/>
    <w:rsid w:val="00515A4E"/>
    <w:rsid w:val="0059689D"/>
    <w:rsid w:val="005E57C1"/>
    <w:rsid w:val="00610F39"/>
    <w:rsid w:val="008009E7"/>
    <w:rsid w:val="009C16E9"/>
    <w:rsid w:val="00A1397F"/>
    <w:rsid w:val="00A42A6B"/>
    <w:rsid w:val="00AD25AF"/>
    <w:rsid w:val="00AF2DD9"/>
    <w:rsid w:val="00B4417A"/>
    <w:rsid w:val="00BC3664"/>
    <w:rsid w:val="00D6664A"/>
    <w:rsid w:val="00DF6CC6"/>
    <w:rsid w:val="00E63E58"/>
    <w:rsid w:val="00F05F6F"/>
    <w:rsid w:val="00F92AA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0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2A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2A6B"/>
  </w:style>
  <w:style w:type="paragraph" w:styleId="Footer">
    <w:name w:val="footer"/>
    <w:basedOn w:val="Normal"/>
    <w:link w:val="FooterChar"/>
    <w:uiPriority w:val="99"/>
    <w:unhideWhenUsed/>
    <w:rsid w:val="00A42A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2A6B"/>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820</Words>
  <Characters>4680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Kevin</cp:lastModifiedBy>
  <cp:revision>2</cp:revision>
  <dcterms:created xsi:type="dcterms:W3CDTF">2021-09-10T01:32:00Z</dcterms:created>
  <dcterms:modified xsi:type="dcterms:W3CDTF">2021-09-10T01:32:00Z</dcterms:modified>
</cp:coreProperties>
</file>